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30E68" w:rsidRDefault="00E256FB">
      <w:r>
        <w:t>WEBSITE WRITE UP</w:t>
      </w:r>
    </w:p>
    <w:p w:rsidR="00E256FB" w:rsidRDefault="00FA22D1">
      <w:r>
        <w:t>HOME PAGE-</w:t>
      </w:r>
    </w:p>
    <w:p w:rsidR="00FA22D1" w:rsidRDefault="00FA22D1">
      <w:r>
        <w:t xml:space="preserve">Replace the Statement ‘’ </w:t>
      </w:r>
      <w:r w:rsidRPr="00FA22D1">
        <w:t>Insurance for the best we offer and more</w:t>
      </w:r>
      <w:r>
        <w:t>” with IINOVATIVE &amp; FORWARD LOOKING REINSURANCE SERVICES</w:t>
      </w:r>
    </w:p>
    <w:p w:rsidR="00266E26" w:rsidRDefault="00266E26">
      <w:r>
        <w:t>Replace the second “</w:t>
      </w:r>
      <w:r w:rsidRPr="00266E26">
        <w:t>Insurance for the best we offer and more</w:t>
      </w:r>
      <w:r>
        <w:t>” with YOUR PREFERRED REINSURANCE BROKER</w:t>
      </w:r>
    </w:p>
    <w:p w:rsidR="002B288F" w:rsidRDefault="002B288F">
      <w:r>
        <w:t>ABOUT US</w:t>
      </w:r>
    </w:p>
    <w:p w:rsidR="00266E26" w:rsidRDefault="00266E26">
      <w:r>
        <w:t>Remove the section of “Message for the Chief executive entirely.</w:t>
      </w:r>
      <w:r w:rsidR="002B288F" w:rsidRPr="002B288F">
        <w:t xml:space="preserve"> </w:t>
      </w:r>
      <w:r w:rsidR="00D92819">
        <w:t xml:space="preserve"> And replace it with the text down.</w:t>
      </w:r>
    </w:p>
    <w:p w:rsidR="00266E26" w:rsidRDefault="00266E26">
      <w:r>
        <w:t>What we are!</w:t>
      </w:r>
    </w:p>
    <w:p w:rsidR="00E256FB" w:rsidRDefault="002B288F">
      <w:r w:rsidRPr="002B288F">
        <w:t>Guardian Re is the first registered and licensed reinsurance broker in Uganda</w:t>
      </w:r>
      <w:r>
        <w:t xml:space="preserve"> in the year 2009.  We are </w:t>
      </w:r>
      <w:r w:rsidRPr="002B288F">
        <w:t>a joint - venture organization of well established insurance/reinsurance industry players</w:t>
      </w:r>
      <w:r>
        <w:t xml:space="preserve"> all over the world</w:t>
      </w:r>
      <w:r w:rsidRPr="002B288F">
        <w:t xml:space="preserve">. Guardian Re enjoys a wide </w:t>
      </w:r>
      <w:r w:rsidR="009144E9">
        <w:t xml:space="preserve">range of </w:t>
      </w:r>
      <w:r w:rsidRPr="002B288F">
        <w:t>regional and International network</w:t>
      </w:r>
      <w:r w:rsidR="009144E9">
        <w:t>s stretching from north to south Africa and Asia, Europe and Island countries</w:t>
      </w:r>
    </w:p>
    <w:p w:rsidR="002B288F" w:rsidRDefault="00DA291E">
      <w:r>
        <w:t>ABOUT US</w:t>
      </w:r>
    </w:p>
    <w:p w:rsidR="00E256FB" w:rsidRDefault="00E256FB">
      <w:pPr>
        <w:rPr>
          <w:rFonts w:ascii="Arial" w:hAnsi="Arial" w:cs="Arial"/>
          <w:color w:val="5C6365"/>
          <w:shd w:val="clear" w:color="auto" w:fill="FFFFFF"/>
        </w:rPr>
      </w:pPr>
      <w:r>
        <w:rPr>
          <w:rFonts w:ascii="Arial" w:hAnsi="Arial" w:cs="Arial"/>
          <w:color w:val="5C6365"/>
          <w:shd w:val="clear" w:color="auto" w:fill="FFFFFF"/>
        </w:rPr>
        <w:t xml:space="preserve">The </w:t>
      </w:r>
      <w:r w:rsidR="00642D6C">
        <w:rPr>
          <w:rFonts w:ascii="Arial" w:hAnsi="Arial" w:cs="Arial"/>
          <w:color w:val="5C6365"/>
          <w:shd w:val="clear" w:color="auto" w:fill="FFFFFF"/>
        </w:rPr>
        <w:t>Guardian Re</w:t>
      </w:r>
      <w:r>
        <w:rPr>
          <w:rFonts w:ascii="Arial" w:hAnsi="Arial" w:cs="Arial"/>
          <w:color w:val="5C6365"/>
          <w:shd w:val="clear" w:color="auto" w:fill="FFFFFF"/>
        </w:rPr>
        <w:t xml:space="preserve"> brand is synonymous with real value-add, trust and win-win partnership. We think and act differently. Our brand is based on a culture that anything becomes possible. Potential will be achieved. We encourage innovation, commitment to ‘quantum-leap’ change, out-of-the-box ideas and relationships based on trust and partnership</w:t>
      </w:r>
    </w:p>
    <w:p w:rsidR="002B288F" w:rsidRDefault="002B288F">
      <w:pPr>
        <w:rPr>
          <w:rFonts w:ascii="Arial" w:hAnsi="Arial" w:cs="Arial"/>
          <w:color w:val="5C6365"/>
          <w:shd w:val="clear" w:color="auto" w:fill="FFFFFF"/>
        </w:rPr>
      </w:pPr>
      <w:r>
        <w:rPr>
          <w:rFonts w:ascii="Arial" w:hAnsi="Arial" w:cs="Arial"/>
          <w:color w:val="5C6365"/>
          <w:shd w:val="clear" w:color="auto" w:fill="FFFFFF"/>
        </w:rPr>
        <w:t xml:space="preserve">Drawing on our understanding and powerful insights, we partner with clients to identify opportunities and alleviate risk. We drive positive change for business and society , </w:t>
      </w:r>
      <w:proofErr w:type="spellStart"/>
      <w:r>
        <w:rPr>
          <w:rFonts w:ascii="Arial" w:hAnsi="Arial" w:cs="Arial"/>
          <w:color w:val="5C6365"/>
          <w:shd w:val="clear" w:color="auto" w:fill="FFFFFF"/>
        </w:rPr>
        <w:t>particulary</w:t>
      </w:r>
      <w:proofErr w:type="spellEnd"/>
      <w:r>
        <w:rPr>
          <w:rFonts w:ascii="Arial" w:hAnsi="Arial" w:cs="Arial"/>
          <w:color w:val="5C6365"/>
          <w:shd w:val="clear" w:color="auto" w:fill="FFFFFF"/>
        </w:rPr>
        <w:t xml:space="preserve"> the emerging trends which are central to the sustained development of the insurance sector.</w:t>
      </w:r>
    </w:p>
    <w:p w:rsidR="002B288F" w:rsidRDefault="002B288F">
      <w:pPr>
        <w:rPr>
          <w:rFonts w:ascii="Arial" w:hAnsi="Arial" w:cs="Arial"/>
          <w:color w:val="5C6365"/>
          <w:shd w:val="clear" w:color="auto" w:fill="FFFFFF"/>
        </w:rPr>
      </w:pPr>
    </w:p>
    <w:p w:rsidR="002B288F" w:rsidRDefault="002B288F">
      <w:pPr>
        <w:rPr>
          <w:rFonts w:ascii="Arial" w:hAnsi="Arial" w:cs="Arial"/>
          <w:color w:val="5C6365"/>
          <w:shd w:val="clear" w:color="auto" w:fill="FFFFFF"/>
        </w:rPr>
      </w:pPr>
      <w:r>
        <w:rPr>
          <w:rFonts w:ascii="Arial" w:hAnsi="Arial" w:cs="Arial"/>
          <w:color w:val="5C6365"/>
          <w:shd w:val="clear" w:color="auto" w:fill="FFFFFF"/>
        </w:rPr>
        <w:t xml:space="preserve">Clients value our fundamentally different approach to understanding their needs and </w:t>
      </w:r>
      <w:proofErr w:type="spellStart"/>
      <w:r>
        <w:rPr>
          <w:rFonts w:ascii="Arial" w:hAnsi="Arial" w:cs="Arial"/>
          <w:color w:val="5C6365"/>
          <w:shd w:val="clear" w:color="auto" w:fill="FFFFFF"/>
        </w:rPr>
        <w:t>proviing</w:t>
      </w:r>
      <w:proofErr w:type="spellEnd"/>
      <w:r>
        <w:rPr>
          <w:rFonts w:ascii="Arial" w:hAnsi="Arial" w:cs="Arial"/>
          <w:color w:val="5C6365"/>
          <w:shd w:val="clear" w:color="auto" w:fill="FFFFFF"/>
        </w:rPr>
        <w:t xml:space="preserve"> an appropriate response unique to them in a highly efficient manner.</w:t>
      </w:r>
    </w:p>
    <w:p w:rsidR="006D5AD5" w:rsidRDefault="006D5AD5">
      <w:pPr>
        <w:rPr>
          <w:rFonts w:ascii="Arial" w:hAnsi="Arial" w:cs="Arial"/>
          <w:color w:val="5C6365"/>
          <w:shd w:val="clear" w:color="auto" w:fill="FFFFFF"/>
        </w:rPr>
      </w:pPr>
    </w:p>
    <w:p w:rsidR="006D5AD5" w:rsidRDefault="006D5AD5">
      <w:pPr>
        <w:rPr>
          <w:noProof/>
        </w:rPr>
      </w:pPr>
      <w:r>
        <w:rPr>
          <w:noProof/>
        </w:rPr>
        <w:t>ESG</w:t>
      </w:r>
      <w:r w:rsidR="0087129E">
        <w:rPr>
          <w:noProof/>
        </w:rPr>
        <w:t xml:space="preserve"> AT GUARDIAN RE</w:t>
      </w:r>
      <w:r>
        <w:rPr>
          <w:noProof/>
        </w:rPr>
        <w:t xml:space="preserve"> – ( ADD IT AS A NEW SECTION/PAGE ON TOP)</w:t>
      </w:r>
      <w:r w:rsidR="00A66AEB">
        <w:rPr>
          <w:noProof/>
        </w:rPr>
        <w:t xml:space="preserve"> and then put this text below as a subsection</w:t>
      </w:r>
    </w:p>
    <w:p w:rsidR="006D5AD5" w:rsidRPr="006D5AD5" w:rsidRDefault="006D5AD5" w:rsidP="006D5AD5">
      <w:pPr>
        <w:rPr>
          <w:sz w:val="32"/>
          <w:szCs w:val="32"/>
        </w:rPr>
      </w:pPr>
      <w:r w:rsidRPr="006D5AD5">
        <w:rPr>
          <w:sz w:val="32"/>
          <w:szCs w:val="32"/>
        </w:rPr>
        <w:t>Our approach to sustainability</w:t>
      </w:r>
    </w:p>
    <w:p w:rsidR="0087129E" w:rsidRDefault="0087129E" w:rsidP="006D5AD5"/>
    <w:p w:rsidR="0087129E" w:rsidRDefault="0087129E" w:rsidP="006D5AD5">
      <w:r w:rsidRPr="0087129E">
        <w:t xml:space="preserve">Our commitment as responsible stewards of environmental, social and governance best practices is both a business and cultural imperative. </w:t>
      </w:r>
      <w:r>
        <w:t>Guardian Re’s</w:t>
      </w:r>
      <w:r w:rsidRPr="0087129E">
        <w:t xml:space="preserve"> purpose-driven mission to underwrite opportunity for those who need it most is intrinsically tied to our performance and value creation strategy. Our investments to further this mission have made </w:t>
      </w:r>
      <w:r>
        <w:t>a positive impact within Guardian Re</w:t>
      </w:r>
      <w:r w:rsidRPr="0087129E">
        <w:t xml:space="preserve"> and in the communities where we live, work and serve</w:t>
      </w:r>
      <w:r>
        <w:t xml:space="preserve"> in the following ways;</w:t>
      </w:r>
    </w:p>
    <w:p w:rsidR="0087129E" w:rsidRDefault="0087129E" w:rsidP="002B288F">
      <w:pPr>
        <w:pStyle w:val="ListParagraph"/>
        <w:numPr>
          <w:ilvl w:val="0"/>
          <w:numId w:val="1"/>
        </w:numPr>
      </w:pPr>
      <w:r w:rsidRPr="0087129E">
        <w:t>Advancing Diversity, Equity, and Inclusion (DEI) through our people and programs</w:t>
      </w:r>
    </w:p>
    <w:p w:rsidR="0087129E" w:rsidRDefault="002B288F" w:rsidP="002B288F">
      <w:pPr>
        <w:pStyle w:val="ListParagraph"/>
        <w:numPr>
          <w:ilvl w:val="0"/>
          <w:numId w:val="1"/>
        </w:numPr>
      </w:pPr>
      <w:r w:rsidRPr="002B288F">
        <w:lastRenderedPageBreak/>
        <w:t>Promoting a culture of continuous learning, development and mentorship</w:t>
      </w:r>
    </w:p>
    <w:p w:rsidR="002B288F" w:rsidRDefault="002B288F" w:rsidP="002B288F">
      <w:pPr>
        <w:pStyle w:val="ListParagraph"/>
        <w:numPr>
          <w:ilvl w:val="0"/>
          <w:numId w:val="1"/>
        </w:numPr>
      </w:pPr>
      <w:r w:rsidRPr="002B288F">
        <w:t>Protecting our environment</w:t>
      </w:r>
    </w:p>
    <w:p w:rsidR="006D5AD5" w:rsidRDefault="006D5AD5" w:rsidP="006D5AD5">
      <w:r>
        <w:t xml:space="preserve">Through our </w:t>
      </w:r>
      <w:r w:rsidR="0087129E">
        <w:t>Management</w:t>
      </w:r>
      <w:r>
        <w:t xml:space="preserve"> Strategy, we aim to address sustainability challenges and seize sustainability-linked business opportunities, thereby helping to make the world more resilient.</w:t>
      </w:r>
    </w:p>
    <w:p w:rsidR="006D5AD5" w:rsidRDefault="006D5AD5" w:rsidP="006D5AD5">
      <w:r>
        <w:t>We embed sustainability across our business activities, considering ESG factors in underwriting, investments and operations while ensuring that sustainability is appropriately reflected in governance.</w:t>
      </w:r>
    </w:p>
    <w:p w:rsidR="0087129E" w:rsidRDefault="0087129E" w:rsidP="006D5AD5"/>
    <w:p w:rsidR="006D5AD5" w:rsidRDefault="006D5AD5" w:rsidP="006D5AD5">
      <w:r>
        <w:t>RESOURCES –( ADD IT AS NEW SECTION/PAGE  ON TOP)</w:t>
      </w:r>
    </w:p>
    <w:p w:rsidR="006D5AD5" w:rsidRDefault="006D5AD5" w:rsidP="006D5AD5">
      <w:r>
        <w:t>Create Hyperlinks for the following;</w:t>
      </w:r>
    </w:p>
    <w:p w:rsidR="006D5AD5" w:rsidRDefault="006D5AD5" w:rsidP="006D5AD5">
      <w:r>
        <w:t>Proposal forms</w:t>
      </w:r>
    </w:p>
    <w:p w:rsidR="00FA22D1" w:rsidRDefault="006D5AD5" w:rsidP="00FA22D1">
      <w:r>
        <w:t>Policy wordings</w:t>
      </w:r>
      <w:r w:rsidR="00FA22D1" w:rsidRPr="00FA22D1">
        <w:t xml:space="preserve"> </w:t>
      </w:r>
      <w:r w:rsidR="00FA22D1">
        <w:t>Aviation  Reinsurance</w:t>
      </w:r>
    </w:p>
    <w:p w:rsidR="00FA22D1" w:rsidRDefault="00FA22D1" w:rsidP="00FA22D1">
      <w:r>
        <w:t>Embedded Insurance</w:t>
      </w:r>
    </w:p>
    <w:p w:rsidR="00FA22D1" w:rsidRDefault="00FA22D1" w:rsidP="00FA22D1">
      <w:r>
        <w:t>Agriculture Reinsurance</w:t>
      </w:r>
    </w:p>
    <w:p w:rsidR="00FA22D1" w:rsidRDefault="00FA22D1" w:rsidP="00FA22D1">
      <w:r>
        <w:t>Casualty Reinsurance</w:t>
      </w:r>
    </w:p>
    <w:p w:rsidR="00FA22D1" w:rsidRDefault="00FA22D1" w:rsidP="00FA22D1">
      <w:r>
        <w:t>Cyber Reinsurance</w:t>
      </w:r>
    </w:p>
    <w:p w:rsidR="00FA22D1" w:rsidRDefault="00FA22D1" w:rsidP="00FA22D1">
      <w:r>
        <w:t>Construction and Engineering Reinsurance</w:t>
      </w:r>
    </w:p>
    <w:p w:rsidR="00FA22D1" w:rsidRDefault="00FA22D1" w:rsidP="00FA22D1">
      <w:r>
        <w:t>Financial (BBB)  and Professional Liability Reinsurance</w:t>
      </w:r>
    </w:p>
    <w:p w:rsidR="00FA22D1" w:rsidRDefault="00FA22D1" w:rsidP="00FA22D1">
      <w:r>
        <w:t>Global Credit, Surety and Political Risk Reinsurance</w:t>
      </w:r>
    </w:p>
    <w:p w:rsidR="00FA22D1" w:rsidRDefault="00FA22D1" w:rsidP="00FA22D1">
      <w:r>
        <w:t>Life, Accident and Health Reinsurance</w:t>
      </w:r>
    </w:p>
    <w:p w:rsidR="00FA22D1" w:rsidRDefault="00FA22D1" w:rsidP="00FA22D1">
      <w:r>
        <w:t>Marine and Energy Reinsurance</w:t>
      </w:r>
    </w:p>
    <w:p w:rsidR="00FA22D1" w:rsidRDefault="00FA22D1" w:rsidP="00FA22D1">
      <w:r>
        <w:t>Mortgage Solutions</w:t>
      </w:r>
    </w:p>
    <w:p w:rsidR="00FA22D1" w:rsidRDefault="00FA22D1" w:rsidP="00FA22D1">
      <w:r>
        <w:t>Motor Reinsurance</w:t>
      </w:r>
    </w:p>
    <w:p w:rsidR="00FA22D1" w:rsidRDefault="00FA22D1" w:rsidP="00FA22D1">
      <w:r>
        <w:t>Property Reinsurance</w:t>
      </w:r>
    </w:p>
    <w:p w:rsidR="00FA22D1" w:rsidRDefault="00FA22D1" w:rsidP="00FA22D1">
      <w:r>
        <w:t>Property Retro Reinsurance</w:t>
      </w:r>
    </w:p>
    <w:p w:rsidR="00FA22D1" w:rsidRDefault="00FA22D1" w:rsidP="00FA22D1">
      <w:r>
        <w:t>Surety Reinsurance</w:t>
      </w:r>
    </w:p>
    <w:p w:rsidR="006D5AD5" w:rsidRDefault="00FA22D1" w:rsidP="00FA22D1">
      <w:r>
        <w:t>Terrorism and Political Violence Reinsurance</w:t>
      </w:r>
    </w:p>
    <w:p w:rsidR="00FA22D1" w:rsidRDefault="00FA22D1" w:rsidP="006D5AD5"/>
    <w:p w:rsidR="008D04B6" w:rsidRDefault="008D04B6" w:rsidP="006D5AD5">
      <w:r>
        <w:t>I am attaching a few of the above that shall be available for visitors to download</w:t>
      </w:r>
    </w:p>
    <w:p w:rsidR="008D04B6" w:rsidRDefault="008D04B6" w:rsidP="006D5AD5"/>
    <w:p w:rsidR="00266E26" w:rsidRDefault="00266E26" w:rsidP="006D5AD5"/>
    <w:p w:rsidR="00266E26" w:rsidRDefault="00266E26" w:rsidP="006D5AD5"/>
    <w:p w:rsidR="002B288F" w:rsidRDefault="009144E9" w:rsidP="006D5AD5">
      <w:r>
        <w:t>CLAIMS</w:t>
      </w:r>
    </w:p>
    <w:p w:rsidR="009144E9" w:rsidRDefault="00266E26" w:rsidP="006D5AD5">
      <w:r>
        <w:t>Benchmarking on the vast experience and our long outstanding partnerships with our different securities, Guardian Re boasts of  and promises a formidable turn around time during claim recoveries.</w:t>
      </w:r>
    </w:p>
    <w:p w:rsidR="00266E26" w:rsidRDefault="00266E26" w:rsidP="006D5AD5"/>
    <w:p w:rsidR="00266E26" w:rsidRDefault="00266E26" w:rsidP="006D5AD5">
      <w:r>
        <w:t>And then insert an image of say an ship accident</w:t>
      </w:r>
    </w:p>
    <w:p w:rsidR="00266E26" w:rsidRDefault="00266E26" w:rsidP="006D5AD5"/>
    <w:p w:rsidR="009144E9" w:rsidRDefault="009144E9" w:rsidP="006D5AD5"/>
    <w:p w:rsidR="002B288F" w:rsidRDefault="002B288F" w:rsidP="006D5AD5"/>
    <w:p w:rsidR="008D04B6" w:rsidRDefault="008D04B6" w:rsidP="006D5AD5">
      <w:r>
        <w:t>EVENTS- (ADD IT AS NEW SECTION/PAGE  ON TOP)</w:t>
      </w:r>
    </w:p>
    <w:p w:rsidR="0087129E" w:rsidRDefault="0087129E" w:rsidP="0087129E">
      <w:r>
        <w:t>Guardian Re is planning to be present at the following insurance and reinsurance conferences:</w:t>
      </w:r>
    </w:p>
    <w:p w:rsidR="0087129E" w:rsidRDefault="0087129E" w:rsidP="0087129E"/>
    <w:p w:rsidR="0087129E" w:rsidRDefault="0087129E" w:rsidP="0087129E">
      <w:r>
        <w:t>India Rendezvous</w:t>
      </w:r>
    </w:p>
    <w:p w:rsidR="0087129E" w:rsidRDefault="0087129E" w:rsidP="0087129E">
      <w:r>
        <w:t>17.01. – 19.01.2024, Mumbai, India</w:t>
      </w:r>
    </w:p>
    <w:p w:rsidR="0087129E" w:rsidRDefault="0087129E" w:rsidP="0087129E"/>
    <w:p w:rsidR="0087129E" w:rsidRDefault="0087129E" w:rsidP="0087129E">
      <w:r>
        <w:t xml:space="preserve">NCIS </w:t>
      </w:r>
      <w:proofErr w:type="spellStart"/>
      <w:r>
        <w:t>Agrarkonferenz</w:t>
      </w:r>
      <w:proofErr w:type="spellEnd"/>
    </w:p>
    <w:p w:rsidR="0087129E" w:rsidRDefault="0087129E" w:rsidP="0087129E">
      <w:r>
        <w:t>04.02. – 07.02.2024, Scottsdale, USA</w:t>
      </w:r>
    </w:p>
    <w:p w:rsidR="0087129E" w:rsidRDefault="0087129E" w:rsidP="0087129E"/>
    <w:p w:rsidR="0087129E" w:rsidRDefault="0087129E" w:rsidP="0087129E">
      <w:r>
        <w:t>2024 Miami (re) Insurance Week</w:t>
      </w:r>
    </w:p>
    <w:p w:rsidR="0087129E" w:rsidRDefault="0087129E" w:rsidP="0087129E">
      <w:r>
        <w:t>12.02. – 16.02.2024, Miami, USA</w:t>
      </w:r>
    </w:p>
    <w:p w:rsidR="0087129E" w:rsidRDefault="0087129E" w:rsidP="0087129E"/>
    <w:p w:rsidR="0087129E" w:rsidRDefault="0087129E" w:rsidP="0087129E">
      <w:r>
        <w:t>2024 FANAF</w:t>
      </w:r>
    </w:p>
    <w:p w:rsidR="0087129E" w:rsidRDefault="0087129E" w:rsidP="0087129E">
      <w:r>
        <w:t>18-02 2024 TO 22.02.2024, Nouchakatt, Mauritania</w:t>
      </w:r>
    </w:p>
    <w:p w:rsidR="0087129E" w:rsidRDefault="0087129E" w:rsidP="0087129E"/>
    <w:p w:rsidR="0087129E" w:rsidRDefault="0087129E" w:rsidP="0087129E">
      <w:r>
        <w:t>GAIF</w:t>
      </w:r>
    </w:p>
    <w:p w:rsidR="0087129E" w:rsidRDefault="0087129E" w:rsidP="0087129E">
      <w:r>
        <w:t>18.02. – 21.02.2024, Muscat, Oman</w:t>
      </w:r>
    </w:p>
    <w:p w:rsidR="0087129E" w:rsidRDefault="0087129E" w:rsidP="0087129E"/>
    <w:p w:rsidR="0087129E" w:rsidRDefault="0087129E" w:rsidP="0087129E">
      <w:r>
        <w:t>2024 AIO CONFERENCE</w:t>
      </w:r>
    </w:p>
    <w:p w:rsidR="0087129E" w:rsidRDefault="0087129E" w:rsidP="0087129E">
      <w:r>
        <w:t>01/06/2024 TO 05/06/2024, Windhoek Namibia</w:t>
      </w:r>
    </w:p>
    <w:p w:rsidR="0087129E" w:rsidRDefault="0087129E" w:rsidP="0087129E"/>
    <w:p w:rsidR="0087129E" w:rsidRDefault="0087129E" w:rsidP="0087129E">
      <w:r>
        <w:t>Rendezvous de Monte Carlo</w:t>
      </w:r>
    </w:p>
    <w:p w:rsidR="0087129E" w:rsidRDefault="0087129E" w:rsidP="0087129E">
      <w:r>
        <w:t xml:space="preserve">07.09. – 11.09.2024, Monte Carlo, </w:t>
      </w:r>
      <w:proofErr w:type="spellStart"/>
      <w:r>
        <w:t>Monacco</w:t>
      </w:r>
      <w:proofErr w:type="spellEnd"/>
    </w:p>
    <w:p w:rsidR="0087129E" w:rsidRDefault="0087129E" w:rsidP="0087129E"/>
    <w:p w:rsidR="0087129E" w:rsidRDefault="0087129E" w:rsidP="0087129E">
      <w:r>
        <w:t>Baden-Baden</w:t>
      </w:r>
    </w:p>
    <w:p w:rsidR="0087129E" w:rsidRDefault="0087129E" w:rsidP="0087129E">
      <w:r>
        <w:t>20.10. – 23.10.2024, Baden-Baden, Germany</w:t>
      </w:r>
    </w:p>
    <w:p w:rsidR="0087129E" w:rsidRDefault="0087129E" w:rsidP="0087129E"/>
    <w:p w:rsidR="0087129E" w:rsidRDefault="0087129E" w:rsidP="0087129E">
      <w:r>
        <w:t>SIRC</w:t>
      </w:r>
    </w:p>
    <w:p w:rsidR="0087129E" w:rsidRDefault="0087129E" w:rsidP="0087129E">
      <w:r>
        <w:t>04.11. – 06.11.2024, Singapore</w:t>
      </w:r>
    </w:p>
    <w:p w:rsidR="008D04B6" w:rsidRDefault="008D04B6" w:rsidP="006D5AD5"/>
    <w:p w:rsidR="00266E26" w:rsidRDefault="00266E26" w:rsidP="006D5AD5"/>
    <w:p w:rsidR="00266E26" w:rsidRDefault="00266E26" w:rsidP="006D5AD5">
      <w:r>
        <w:t xml:space="preserve">LASTLY- </w:t>
      </w:r>
    </w:p>
    <w:p w:rsidR="00266E26" w:rsidRDefault="00266E26" w:rsidP="006D5AD5">
      <w:r>
        <w:t>Link our Twitter handle- @GuardianReUg</w:t>
      </w:r>
    </w:p>
    <w:p w:rsidR="00266E26" w:rsidRDefault="00266E26" w:rsidP="006D5AD5">
      <w:proofErr w:type="spellStart"/>
      <w:r>
        <w:t>Linkedin</w:t>
      </w:r>
      <w:proofErr w:type="spellEnd"/>
      <w:r>
        <w:t xml:space="preserve">- </w:t>
      </w:r>
      <w:r w:rsidR="00D30618">
        <w:t>guardian Reinsurance Brokers ltd</w:t>
      </w:r>
    </w:p>
    <w:p w:rsidR="00D30618" w:rsidRDefault="00D30618" w:rsidP="006D5AD5"/>
    <w:sectPr w:rsidR="00D3061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FF1578"/>
    <w:multiLevelType w:val="hybridMultilevel"/>
    <w:tmpl w:val="A23A2E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605217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50"/>
  <w:proofState w:spelling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56FB"/>
    <w:rsid w:val="00266E26"/>
    <w:rsid w:val="002B288F"/>
    <w:rsid w:val="003B1789"/>
    <w:rsid w:val="00642D6C"/>
    <w:rsid w:val="006D5AD5"/>
    <w:rsid w:val="006D72EC"/>
    <w:rsid w:val="0087129E"/>
    <w:rsid w:val="008D04B6"/>
    <w:rsid w:val="009144E9"/>
    <w:rsid w:val="00930E68"/>
    <w:rsid w:val="00A66AEB"/>
    <w:rsid w:val="00D30618"/>
    <w:rsid w:val="00D92819"/>
    <w:rsid w:val="00DA291E"/>
    <w:rsid w:val="00E256FB"/>
    <w:rsid w:val="00E42A84"/>
    <w:rsid w:val="00FA2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374151"/>
  <w15:chartTrackingRefBased/>
  <w15:docId w15:val="{889CA110-972E-4129-ACE6-68763F8B38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B28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824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017163">
          <w:marLeft w:val="0"/>
          <w:marRight w:val="0"/>
          <w:marTop w:val="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20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13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34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062105">
              <w:marLeft w:val="-386"/>
              <w:marRight w:val="-386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919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4236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6250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7458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523358">
              <w:marLeft w:val="-386"/>
              <w:marRight w:val="-386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988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185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85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7026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0201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7463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9853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5246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7443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685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67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650</Words>
  <Characters>3705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charles Dickens bwaami</cp:lastModifiedBy>
  <cp:revision>2</cp:revision>
  <dcterms:created xsi:type="dcterms:W3CDTF">2024-05-06T12:18:00Z</dcterms:created>
  <dcterms:modified xsi:type="dcterms:W3CDTF">2024-05-06T12:18:00Z</dcterms:modified>
</cp:coreProperties>
</file>